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6E" w:rsidRDefault="00CE456E" w:rsidP="00CE456E">
      <w:pPr>
        <w:pStyle w:val="ConsPlusNormal"/>
        <w:jc w:val="right"/>
        <w:outlineLvl w:val="1"/>
      </w:pPr>
      <w:bookmarkStart w:id="0" w:name="_GoBack"/>
      <w:bookmarkEnd w:id="0"/>
      <w:r>
        <w:t>Приложение N 4</w:t>
      </w:r>
    </w:p>
    <w:p w:rsidR="00CE456E" w:rsidRDefault="00CE456E" w:rsidP="00CE456E">
      <w:pPr>
        <w:pStyle w:val="ConsPlusNormal"/>
        <w:jc w:val="right"/>
      </w:pPr>
      <w:r>
        <w:t>к территориальной</w:t>
      </w:r>
    </w:p>
    <w:p w:rsidR="00CE456E" w:rsidRDefault="00CE456E" w:rsidP="00CE456E">
      <w:pPr>
        <w:pStyle w:val="ConsPlusNormal"/>
        <w:jc w:val="right"/>
      </w:pPr>
      <w:r>
        <w:t>программе</w:t>
      </w:r>
    </w:p>
    <w:p w:rsidR="00CE456E" w:rsidRDefault="00CE456E" w:rsidP="00CE456E">
      <w:pPr>
        <w:pStyle w:val="ConsPlusNormal"/>
        <w:jc w:val="right"/>
      </w:pPr>
      <w:r>
        <w:t>государственных</w:t>
      </w:r>
    </w:p>
    <w:p w:rsidR="00CE456E" w:rsidRDefault="00CE456E" w:rsidP="00CE456E">
      <w:pPr>
        <w:pStyle w:val="ConsPlusNormal"/>
        <w:jc w:val="right"/>
      </w:pPr>
      <w:r>
        <w:t>гарантий бесплатного</w:t>
      </w:r>
    </w:p>
    <w:p w:rsidR="00CE456E" w:rsidRDefault="00CE456E" w:rsidP="00CE456E">
      <w:pPr>
        <w:pStyle w:val="ConsPlusNormal"/>
        <w:jc w:val="right"/>
      </w:pPr>
      <w:r>
        <w:t>оказания гражданам</w:t>
      </w:r>
    </w:p>
    <w:p w:rsidR="00CE456E" w:rsidRDefault="00CE456E" w:rsidP="00CE456E">
      <w:pPr>
        <w:pStyle w:val="ConsPlusNormal"/>
        <w:jc w:val="right"/>
      </w:pPr>
      <w:r>
        <w:t>медицинской помощи</w:t>
      </w:r>
    </w:p>
    <w:p w:rsidR="00CE456E" w:rsidRDefault="00CE456E" w:rsidP="00CE456E">
      <w:pPr>
        <w:pStyle w:val="ConsPlusNormal"/>
        <w:jc w:val="right"/>
      </w:pPr>
      <w:r>
        <w:t>в Приморском крае</w:t>
      </w:r>
    </w:p>
    <w:p w:rsidR="00CE456E" w:rsidRDefault="00CE456E" w:rsidP="00CE456E">
      <w:pPr>
        <w:pStyle w:val="ConsPlusNormal"/>
        <w:jc w:val="right"/>
      </w:pPr>
      <w:r>
        <w:t>на 2018 год и</w:t>
      </w:r>
    </w:p>
    <w:p w:rsidR="00CE456E" w:rsidRDefault="00CE456E" w:rsidP="00CE456E">
      <w:pPr>
        <w:pStyle w:val="ConsPlusNormal"/>
        <w:jc w:val="right"/>
      </w:pPr>
      <w:r>
        <w:t>на плановый период</w:t>
      </w:r>
    </w:p>
    <w:p w:rsidR="00CE456E" w:rsidRDefault="00CE456E" w:rsidP="00CE456E">
      <w:pPr>
        <w:pStyle w:val="ConsPlusNormal"/>
        <w:jc w:val="right"/>
      </w:pPr>
      <w:r>
        <w:t>2019 и 2020 годов,</w:t>
      </w:r>
    </w:p>
    <w:p w:rsidR="00CE456E" w:rsidRDefault="00CE456E" w:rsidP="00CE456E">
      <w:pPr>
        <w:pStyle w:val="ConsPlusNormal"/>
        <w:jc w:val="right"/>
      </w:pPr>
      <w:r>
        <w:t>утвержденной</w:t>
      </w:r>
    </w:p>
    <w:p w:rsidR="00CE456E" w:rsidRDefault="00CE456E" w:rsidP="00CE456E">
      <w:pPr>
        <w:pStyle w:val="ConsPlusNormal"/>
        <w:jc w:val="right"/>
      </w:pPr>
      <w:r>
        <w:t>постановлением</w:t>
      </w:r>
    </w:p>
    <w:p w:rsidR="00CE456E" w:rsidRDefault="00CE456E" w:rsidP="00CE456E">
      <w:pPr>
        <w:pStyle w:val="ConsPlusNormal"/>
        <w:jc w:val="right"/>
      </w:pPr>
      <w:r>
        <w:t>Администрации</w:t>
      </w:r>
    </w:p>
    <w:p w:rsidR="00CE456E" w:rsidRDefault="00CE456E" w:rsidP="00CE456E">
      <w:pPr>
        <w:pStyle w:val="ConsPlusNormal"/>
        <w:jc w:val="right"/>
      </w:pPr>
      <w:r>
        <w:t>Приморского края</w:t>
      </w:r>
    </w:p>
    <w:p w:rsidR="00CE456E" w:rsidRDefault="00CE456E" w:rsidP="00CE456E">
      <w:pPr>
        <w:pStyle w:val="ConsPlusNormal"/>
        <w:jc w:val="right"/>
      </w:pPr>
      <w:r>
        <w:t>от 26.12.2017 N 551-па</w:t>
      </w:r>
    </w:p>
    <w:p w:rsidR="00CE456E" w:rsidRDefault="00CE456E" w:rsidP="00CE456E">
      <w:pPr>
        <w:pStyle w:val="ConsPlusNormal"/>
        <w:jc w:val="both"/>
      </w:pPr>
    </w:p>
    <w:p w:rsidR="00CE456E" w:rsidRDefault="00CE456E" w:rsidP="00CE456E">
      <w:pPr>
        <w:pStyle w:val="ConsPlusTitle"/>
        <w:jc w:val="center"/>
      </w:pPr>
      <w:bookmarkStart w:id="1" w:name="P1603"/>
      <w:bookmarkEnd w:id="1"/>
      <w:r>
        <w:t>ПОРЯДОК И УСЛОВИЯ</w:t>
      </w:r>
    </w:p>
    <w:p w:rsidR="00CE456E" w:rsidRDefault="00CE456E" w:rsidP="00CE456E">
      <w:pPr>
        <w:pStyle w:val="ConsPlusTitle"/>
        <w:jc w:val="center"/>
      </w:pPr>
      <w:r>
        <w:t>ПРЕДОСТАВЛЕНИЯ МЕДИЦИНСКОЙ ПОМОЩИ В ПРИМОРСКОМ КРАЕ</w:t>
      </w:r>
    </w:p>
    <w:p w:rsidR="00CE456E" w:rsidRDefault="00CE456E" w:rsidP="00CE456E">
      <w:pPr>
        <w:pStyle w:val="ConsPlusNormal"/>
        <w:jc w:val="both"/>
      </w:pPr>
    </w:p>
    <w:p w:rsidR="00CE456E" w:rsidRDefault="00CE456E" w:rsidP="00CE456E">
      <w:pPr>
        <w:pStyle w:val="ConsPlusNormal"/>
        <w:jc w:val="center"/>
        <w:outlineLvl w:val="2"/>
      </w:pPr>
      <w:r>
        <w:t>I. УСЛОВИЯ РЕАЛИЗАЦИИ УСТАНОВЛЕННОГО ЗАКОНОДАТЕЛЬСТВОМ</w:t>
      </w:r>
    </w:p>
    <w:p w:rsidR="00CE456E" w:rsidRDefault="00CE456E" w:rsidP="00CE456E">
      <w:pPr>
        <w:pStyle w:val="ConsPlusNormal"/>
        <w:jc w:val="center"/>
      </w:pPr>
      <w:r>
        <w:t>РОССИЙСКОЙ ФЕДЕРАЦИИ ПРАВА НА ВЫБОР ВРАЧА, В ТОМ ЧИСЛЕ ВРАЧА</w:t>
      </w:r>
    </w:p>
    <w:p w:rsidR="00CE456E" w:rsidRDefault="00CE456E" w:rsidP="00CE456E">
      <w:pPr>
        <w:pStyle w:val="ConsPlusNormal"/>
        <w:jc w:val="center"/>
      </w:pPr>
      <w:r>
        <w:t>ОБЩЕЙ ПРАКТИКИ (СЕМЕЙНОГО ВРАЧА) И ЛЕЧАЩЕГО ВРАЧА</w:t>
      </w:r>
    </w:p>
    <w:p w:rsidR="00CE456E" w:rsidRDefault="00CE456E" w:rsidP="00CE456E">
      <w:pPr>
        <w:pStyle w:val="ConsPlusNormal"/>
        <w:jc w:val="center"/>
      </w:pPr>
      <w:r>
        <w:t>(С УЧЕТОМ СОГЛАСИЯ ВРАЧА)</w:t>
      </w:r>
    </w:p>
    <w:p w:rsidR="00CE456E" w:rsidRDefault="00CE456E" w:rsidP="00CE456E">
      <w:pPr>
        <w:pStyle w:val="ConsPlusNormal"/>
        <w:jc w:val="both"/>
      </w:pPr>
    </w:p>
    <w:p w:rsidR="00CE456E" w:rsidRDefault="00CE456E" w:rsidP="00CE456E">
      <w:pPr>
        <w:pStyle w:val="ConsPlusNormal"/>
        <w:ind w:firstLine="540"/>
        <w:jc w:val="both"/>
      </w:pPr>
      <w:r>
        <w:t>При оказании гражданину медицинской помощи в рамках территориальной программы государственных гарантий бесплатного оказания гражданам медицинской помощи в Приморском крае на 2018 год и на плановый период 2019 и 2020 годов (далее - территориальная программа) он имеет право на выбор медицинской организации, оказывающей первичную медико-санитарную помощь, и выбор врача с учетом согласия врача. Для получения первичной медико-санитарной помощи гражданин выбирает медицинскую организацию из числа медицинских организаций, участвующих в реализации территориальной программы в соответствии с законодательством Российской Федерации,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организации, с учетом согласия врача в соответствии с действующим законодательством.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 xml:space="preserve">Лечащий врач назначается руководителем медицинской организации или выбирается пациентом с учетом согласия врача. В случае требования пациента о замене лечащего врача руководитель медицинской организации должен содействовать выбору пациентом другого врача в соответствии с </w:t>
      </w:r>
      <w:hyperlink r:id="rId5" w:history="1">
        <w:r>
          <w:rPr>
            <w:rStyle w:val="a3"/>
            <w:u w:val="none"/>
          </w:rPr>
          <w:t>Порядком</w:t>
        </w:r>
      </w:hyperlink>
      <w:r>
        <w:t xml:space="preserve"> содействия руководителем медицинской организации (ее подразделения) выбору пациентом врача в случае требования пациента о замене лечащего врача, утвержденным приказом Министерства здравоохранения и социального развития Российской Федерации от 26 апреля 2012 года N 407н "Об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врача".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 xml:space="preserve">Лечащий врач по согласованию с руководителем медицинской организации может </w:t>
      </w:r>
      <w:r>
        <w:lastRenderedPageBreak/>
        <w:t>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руководитель медицинской организации должен организовать замену лечащего врача.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Интернет,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руководитель структурного подразделения медицинской организации, руководитель медицинской организации;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страховая медицинская организация, включая своего страхового представителя;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департамент здравоохранения Приморского края, территориальный орган Росздравнадзора, территориальный фонд обязательного медицинского страхования;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общественные организации, включая общественный совет по правам пациентов при департаменте здравоохранения Приморского края, региональное отделение Общественного совета по защите прав пациентов при территориальном органе Росздравнадзора, профессиональные некоммерческие медицинские и пациентские организации.</w:t>
      </w:r>
    </w:p>
    <w:p w:rsidR="00CE456E" w:rsidRDefault="00CE456E" w:rsidP="00CE456E">
      <w:pPr>
        <w:pStyle w:val="ConsPlusNormal"/>
        <w:jc w:val="both"/>
      </w:pPr>
    </w:p>
    <w:p w:rsidR="00CE456E" w:rsidRDefault="00CE456E" w:rsidP="00CE456E">
      <w:pPr>
        <w:pStyle w:val="ConsPlusNormal"/>
        <w:jc w:val="center"/>
        <w:outlineLvl w:val="2"/>
      </w:pPr>
      <w:r>
        <w:t>II. ПРЕДОСТАВЛЕНИЕ МЕДИЦИНСКОЙ ПОМОЩИ</w:t>
      </w:r>
    </w:p>
    <w:p w:rsidR="00CE456E" w:rsidRDefault="00CE456E" w:rsidP="00CE456E">
      <w:pPr>
        <w:pStyle w:val="ConsPlusNormal"/>
        <w:jc w:val="center"/>
      </w:pPr>
      <w:r>
        <w:t>В АМБУЛАТОРНЫХ УСЛОВИЯХ И В УСЛОВИЯХ ДНЕВНОГО СТАЦИОНАРА</w:t>
      </w:r>
    </w:p>
    <w:p w:rsidR="00CE456E" w:rsidRDefault="00CE456E" w:rsidP="00CE456E">
      <w:pPr>
        <w:pStyle w:val="ConsPlusNormal"/>
        <w:jc w:val="both"/>
      </w:pPr>
    </w:p>
    <w:p w:rsidR="00CE456E" w:rsidRDefault="00CE456E" w:rsidP="00CE456E">
      <w:pPr>
        <w:pStyle w:val="ConsPlusNormal"/>
        <w:ind w:firstLine="540"/>
        <w:jc w:val="both"/>
      </w:pPr>
      <w:r>
        <w:t xml:space="preserve">2.1. Медицинская помощь оказывается гражданам Российской Федерации, иностранным гражданам и лицам без гражданства, застрахованным в соответствии с Федеральным </w:t>
      </w:r>
      <w:hyperlink r:id="rId6" w:history="1">
        <w:r>
          <w:rPr>
            <w:rStyle w:val="a3"/>
            <w:u w:val="none"/>
          </w:rPr>
          <w:t>законом</w:t>
        </w:r>
      </w:hyperlink>
      <w:r>
        <w:t xml:space="preserve"> от 29 ноября 2010 года N 326-ФЗ "Об обязательном медицинском страховании в Российской Федерации", а также лицам, имеющим право на медицинскую помощь в соответствии с Федеральным </w:t>
      </w:r>
      <w:hyperlink r:id="rId7" w:history="1">
        <w:r>
          <w:rPr>
            <w:rStyle w:val="a3"/>
            <w:u w:val="none"/>
          </w:rPr>
          <w:t>законом</w:t>
        </w:r>
      </w:hyperlink>
      <w:r>
        <w:t xml:space="preserve"> от 19 февраля 1993 года N 4528-1 "О беженцах", при предъявлении: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полиса обязательного медицинского страхования;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документа, удостоверяющего личность.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Лицам, не имеющим вышеуказанных документов или имеющим документы, оформленные ненадлежащим образом, медицинская помощь оказывается только в экстренной и неотложной форме.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 xml:space="preserve">Медицинская помощь иностранным гражданам, не застрахованным в системе ОМС, оказывается бесплатно медицинскими организациями в экстренной форме при внезапных острых заболеваниях, состояниях, обострении хронических заболеваний, представляющих угрозу для жизни пациента. Медицинская помощь в неотложной форме (за исключением скорой)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(или) заключенными в пользу иностранных граждан договорами в сфере обязательного медицинского страхования в соответствии с </w:t>
      </w:r>
      <w:hyperlink r:id="rId8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Российской Федерации от 6 марта 2013 года N 186 "Об утверждении Правил оказания медицинской помощи иностранным гражданам на территории Российской Федерации".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lastRenderedPageBreak/>
        <w:t>2.2. Для амбулаторно-поликлинических учреждений устанавливается единый режим работы с 08.00 до 20.00 часов. Данный режим работы должен быть закреплен в правилах внутреннего распорядка амбулаторно-поликлинического учреждения и неукоснительно соблюдаться. Ознакомление с этими правилами должно быть доступно каждому пациенту (наличие информации на стендах).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На фельдшерско-акушерских пунктах при наличии одной должности специалиста в соответствии с трудовым законодательством может вводиться приказами по учреждению здравоохранения рабочий день с разделением смены на части (с перерывом в работе свыше двух часов и дополнительной оплатой) с тем, чтобы общая продолжительность рабочего времени не превышала установленной продолжительности ежедневной работы, для возможности приема пациентов в утренние и вечерние часы.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2.3. Пациент обслуживается в регистратуре в порядке живой очереди, за исключением ветеранов войны, вдов погибших (умерших) инвалидов войны, участников Великой Отечественной войны и ветеранов боевых действий, участников ликвидации последствий катастрофы на Чернобыльской атомной электростанции, граждан, получивших или перенесших лучевую болезнь, другие заболевания, и инвалидов вследствие Чернобыльской катастрофы, инвалидов 1 группы, репрессированных, беременных женщин, детей-сирот и детей, оставшихся без попечения родителей, детей из многодетных семей (при одновременном обращении двух и более детей из одной семьи в амбулаторно-поликлиническое учреждение), пациентов с высокой температурой, острыми болями любой локализации, которые обслуживаются вне общей очереди.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По экстренным показаниям медицинская помощь в амбулаторно-поликлинических учреждениях оказывается незамедлительно с момента обращения пациента.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Информация о категориях граждан, которым в соответствии с законодательством Российской Федерации предоставлено право на внеочередное оказание медицинской помощи, размещается медицинскими организациями на стендах и в иных общедоступных местах.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2.4. В условиях амбулаторно-поликлинического учреждения пациенту предоставляются обследование и лечение согласно назначениям лечащего врача, в том числе клинико-лабораторные, биохимические, серологические, бактериологические и другие виды обследований.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Детям до 15 лет медицинская помощь и консультативные услуги оказываются в присутствии одного из его родителей или законного представителя.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2.5 Организация приема в амбулаторно-поликлиническом учреждении (в том числе сроки ожидания медицинской помощи) предусматривает: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оказание первичной медико-санитарной помощи по экстренным показаниям вне очереди, без предварительной записи;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оказание первичной медико-санитарной помощи в неотложной форме - не позднее двух часов с момента обращения;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сроки ожидания приема врачом-терапевтом участковым, врачом общей практики (семейным врачом), врачом-педиатром участковым не должны превышать 24 часов с момента обращения пациента;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прием врача педиатра участкового, врача-терапевта участкового (врача общей врачебной практики), фельдшера с профилактической целью осуществляется по предварительной записи;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 xml:space="preserve">сроки проведения консультации врачей-специалистов при оказании первичной специализированной медико-санитарной помощи в плановой форме - не более 14 календарных </w:t>
      </w:r>
      <w:r>
        <w:lastRenderedPageBreak/>
        <w:t>дней со дня обращения пациента в медицинскую организацию;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 xml:space="preserve">проведение диагностических инструментальных и лабораторных исследований при оказании первичной медико-санитарной помощи проводится в сроки ожидания в соответствии с </w:t>
      </w:r>
      <w:hyperlink r:id="rId9" w:anchor="P4597" w:history="1">
        <w:r>
          <w:rPr>
            <w:rStyle w:val="a3"/>
            <w:u w:val="none"/>
          </w:rPr>
          <w:t>приложением N 15</w:t>
        </w:r>
      </w:hyperlink>
      <w:r>
        <w:t xml:space="preserve"> к территориальной программе;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проведение обследования и оформление направления для представления на медико-социальную экспертизу с целью первичного освидетельствования граждан в срок, не превышающий 30 рабочих дней.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При отсутствии талона на прием к врачу - специалисту регистратор направляет пациента к участковому терапевту (педиатру) с целью определения необходимости оказания врачебной помощи в день обращения.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Порядок организации приема на амбулаторный прием (путем самообращения пациента к медицинскому регистратору, предварительной записи, самозаписи больных по телефону, записи с использованием информационно-телекоммуникационной сети Интернет) и порядок вызова врача на дом (с указанием телефонов) регламентируются правилами работы амбулаторно-поликлинического учреждения, размещенными в доступном для пациентов месте.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 xml:space="preserve">Первичная специализированная медико-санитарная помощь оказывается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пациента в медицинскую организацию, выбранную им для получения первичной медико-санитарной помощи в соответствии с </w:t>
      </w:r>
      <w:hyperlink r:id="rId10" w:history="1">
        <w:r>
          <w:rPr>
            <w:rStyle w:val="a3"/>
            <w:u w:val="none"/>
          </w:rPr>
          <w:t>Порядком</w:t>
        </w:r>
      </w:hyperlink>
      <w:r>
        <w:t>, утвержденным приказом Министерства здравоохранения и социального развития Российской Федерации от 26 апреля 2012 года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Амбулаторно-поликлинические учреждения при оказании первичной специализированной медико-санитарной помощи обеспечивают соблюдение маршрутизации пациентов, утвержденной департаментом здравоохранения Приморского края (далее - Департамент). В случае отсутствия необходимого специалиста (неукомплектованная штатная должность, временное отсутствие специалиста на период отпуска, временной нетрудоспособности, др.) медицинская организация обеспечивает оказание медицинской помощи данного профиля путем соглашения с иной медицинской организацией, имеющей возможность ее оказания, или путем направления застрахованного гражданина в медицинские организации, не имеющие в своем составе прикрепленного населения и оказывающие в рамках территориальной программы ОМС только диагностические и (или) консультативные услуги, а также медицинские организации, оказывающие в рамках основной деятельности дополнительно отдельные диагностические услуги.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2.6. Время, отведенное на прием больного в амбулаторно-поликлиническом учреждении, определено действующими расчетными нормативами. Время ожидания приема - не более 20 минут от назначенного пациенту, за исключением случаев, когда врач участвует в оказании экстренной помощи другому больному, о чем пациенты, ожидающие приема, должны быть проинформированы персоналом амбулаторно-поликлинического учреждения.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2.7. Условия страхования предусматривают, что амбулаторная карта (медицинская карта амбулаторного больного) застрахованного хранится в регистратуре амбулаторно-поликлинического учреждения. Амбулаторно-поликлиническое учреждение организует учет прикрепленного населения. При обращении пациента в амбулаторно-поликлиническое учреждение работники регистратуры обеспечивают доставку амбулаторной карты к специалисту и несут ответственность за сохранность амбулаторных карт пациентов.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lastRenderedPageBreak/>
        <w:t>2.8. При оказании медицинской помощи в амбулаторных условиях и на дому врач: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обеспечивает экстренные и неотложные мероприятия, включая лекарственное обеспечение и экстренную диагностику;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сопровождает пациента на следующий этап оказания медицинской помощи в случае наличия непосредственной угрозы его жизни;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обеспечивает противоэпидемические и карантинные мероприятия;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обеспечивает пациента необходимой информацией по лечебно-охранительному режиму, порядку лечения и диагностике, приобретению лекарств, а также предоставляет пациенту необходимые документы, обеспечивающие возможность лечения амбулаторно или на дому (рецепты, справки или листки нетрудоспособности, направление на лечебно-диагностические процедуры);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оказывает медицинскую помощь, в том числе профилактическую, и консультативные услуги.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2.9. Условия оказания медицинской помощи по экстренным показаниям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Отказ в оказании медицинской помощи по экстренным и неотложным показаниям недопустим. Отсутствие страхового полиса и личных документов не является причиной отказа в предоставлении медицинской помощи в экстренной и неотложной формах.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Экстренными состояниями являются состояния, угрожающие жизни пациента. Прием пациента осуществляется без предварительной записи, вне общей очереди всех обратившихся независимо от прикрепления пациента к поликлинике.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К неотложным состояниям относятся состояния при острых и внезапных ухудшениях в состоянии здоровья: повышение температуры тела выше 38 градусов, острые внезапные боли любой локализации, нарушения сердечного ритма, кровотечения, осложнения беременности, послеродового периода, иные остро возникающие состояния, заболевания, отравления и травмы, требующие неотложной помощи и консультации врача.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В целях повышения эффективности оказания первичной медико-санитарной помощи при внезапных острых заболеваниях, состояниях, обострении хронических заболеваний, не опасных для жизни пациента и не требующих экстренной медицинской помощи, в структуре медицинских организаций может организовываться отделение (кабинет) неотложной медицинской помощи. Экстренная и неотложная медицинская помощь в праздничные и выходные дни осуществляется службой скорой медицинской помощи, травматологическими пунктами и приемными отделениями стационаров.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2.10. Условия оказания медицинской помощи больным, не имеющим экстренных и неотложных состояний (плановая помощь):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прием плановых больных осуществляется по предварительной записи, в том числе путем обращения в регистратуру поликлиники, самозаписи, по телефону, с использованием информационно-телекоммуникационной сети Интернет;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прием должен совпадать со временем работы основных кабинетов и служб медицинского учреждения, обеспечивающих консультации, обследования, процедуры;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время ожидания приема - не более 20 минут от времени, назначенного пациенту, за исключением случаев, когда врач участвует в оказании экстренной помощи другому больному, о чем пациенты, ожидающие приема, должны быть проинформированы.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lastRenderedPageBreak/>
        <w:t>2.11. Условия оказания медицинской помощи на консультативном приеме.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в амбулаторных условиях на территории Приморского края оказывается на двух уровнях в соответствии с утвержденной Департаментом маршрутизацией. При этом под уровнем оказания медицинской помощи понимается определенный ее этап в зависимости от целей и задач (лечебно-диагностическая, консультативная), степени сложности лечебно-диагностического процесса, приближенности к населению.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 на втором уровне оказывают краевые поликлиники, центры специализированной помощи и диспансеры.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Направлению на второй уровень подлежат пациенты с консультативной целью в сложных клинических ситуациях, нуждающиеся в проведении специальных методов диагностики и лечения, медицинская помощь которым не может быть оказана в медицинских организациях первого уровня, в том числе для уточнения показаний к высокотехнологичной медицинской помощи (далее - ВМП), определения профиля ВМП, методической помощи при детализации конкретного вида и метода ВМП.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Для оказания консультативной помощи медицинская организация, которую застрахованный гражданин выбрал в соответствии с действующим законодательством, выдает направление на консультацию. Порядок оформления направления на консультацию, а также минимальный набор обследований, обязательный для выполнения медицинскими организациями первого уровня, устанавливает Департамент.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В поликлинике должна быть доступная для пациента информация о консультативных приемах, которые он может получить в данной поликлинике или в соответствии с принятой маршрутизацией в иной медицинской организации, а именно: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перечень врачей - специалистов, обеспечивающих консультации в рамках обязательного медицинского страхования, который содержит фамилии врачей-специалистов, профиль их деятельности, лицензированные виды медицинской помощи и услуг;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порядок направления на консультацию;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сроки ожидания консультаций с момента направления к консультанту;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условия записи на прием к консультанту (по телефону, самозапись, предварительная беседа с врачом, личная явка с направлением, запись с использованием информационно-телекоммуникационной сети Интернет);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место работы консультанта.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Условия и порядок проведения медицинской консультации на профессиональную пригодность несовершеннолетних: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врачебно-профессиональная консультация - это определение индивидуальных ограничений профессиональной пригодности к воздействию отдельных профессионально-производственных факторов, профессиям и видам деятельности в зависимости от выявленных нарушений состояния здоровья;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медицинская консультация несовершеннолетним по определению их профессиональной пригодности обеспечивается врачами-педиатрами, при необходимости - с использованием заключений врачей-специалистов.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Требования к консультации застрахованного лица: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lastRenderedPageBreak/>
        <w:t>консультация предполагает получение ясного ответа на поставленные вопросы, для выполнения этой задачи консультант может потребовать от лечащего врача дополнительные сведения и документы.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Консультант организует необходимые лечебно-диагностические процедуры и исследования, информирует пациента о дальнейшем плане лечебно-диагностических мероприятий и порядке его осуществления; оформляет медицинскую документацию, информирует лечащего врача о дальнейшей тактике ведения пациента.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Пациент предоставляет результаты консультаций лечащему врачу для определения дальнейшей тактики ведения.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2.12. Условия предоставления медицинской помощи на дому.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Показания для вызова медицинского работника (врача, фельдшера, медицинской сестры) на дом к больному (пациенту):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острые и внезапные ухудшения состояния здоровья (высокая температура - от 38 градусов и выше; состояния, заболевания, травмы, требующие медицинской помощи и консультации врача на дому); исключением из этого правила являются наличие легких травм с остановленным кровотечением и ушибы конечностей, не мешающие передвижению пациента;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состояния, угрожающие окружающим (наличие контакта с инфекционными больными, появление сыпи на теле без причины; инфекционные заболевания до окончания инкубационного периода);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наличие показаний для соблюдения домашнего режима, рекомендованного лечащим врачом при установленном заболевании (вызов врача на дом после выписки больного из стационара);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тяжелые хронические заболевания в стадии обострения или невозможность передвижения пациента;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заболевания женщин в период беременности и в послеродовом периоде;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патронаж беременных и рожениц;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патронаж детей до одного года;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заболевания детей в возрасте до трех лет;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активные посещения хронических, диспансерных больных и инвалидов.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Пациент на дому получает полный объем экстренных и неотложных противоэпидемических и карантинных мероприятий.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Медицинские работники обязаны информировать пациента о лечебно-охранительном режиме, порядке лечения, приобретения лекарств и диагностике, а также предоставлять пациенту необходимые документы, обеспечивающие возможность лечения амбулаторно или на дому (рецепты, справки, листки нетрудоспособности, направления на лечебно-диагностические процедуры), а при наличии медицинских показаний организовать транспортировку в стационар.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Время ожидания медицинского работника пациентами не должно превышать 8 часов с момента вызова, за исключением детей первого года жизни, когда время ожидания - не более трех часов, а для детей группы риска, в том числе в возрасте до 30 дней жизни, вызов должен быть обслужен в течение часа с момента поступления вызова.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lastRenderedPageBreak/>
        <w:t>Первичная специализированная медико-санитарная помощь на дому оказывается по направлению врачей терапевтов и педиатров участковых, врачей общей практики. Дни выездов врачей - специалистов (кардиолог, ревматолог, невролог и др.) регламентированы внутренним распорядком медицинской организации.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2.13. Условия предоставления медицинской помощи в дневном стационаре поликлиники, женской консультации: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направление больных на лечение в дневной стационар осуществляет лечащий врач совместно с заведующим отделением;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 xml:space="preserve">пребыванию в дневном стационаре подлежат больные, нуждающиеся в интенсивном амбулаторном лечении и наблюдении медицинского персонала, в том числе пациенты, нуждающиеся в проведении стационарозамещающих технологий (малых гинекологических операций и манипуляций в соответствии с </w:t>
      </w:r>
      <w:hyperlink r:id="rId11" w:history="1">
        <w:r>
          <w:rPr>
            <w:rStyle w:val="a3"/>
            <w:u w:val="none"/>
          </w:rPr>
          <w:t>приказом</w:t>
        </w:r>
      </w:hyperlink>
      <w:r>
        <w:t xml:space="preserve"> Министерства здравоохранения Российской Федерации от 1 ноября 2012 года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Показаниями для ведения пациента в дневном стационаре при поликлинике, при амбулаторно-поликлиническом учреждении (отделении), женской консультации при отсутствии необходимости в круглосуточном врачебном наблюдении и медицинской помощи являются: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острые заболевания;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обострение хронических заболеваний;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оказание помощи при экстренных состояниях;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проведение профилактического и противорецидивного лечения;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патология беременности;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экстрагенитальная патология у беременных;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долечивание пациента, выписанного из стационара после окончания курса интенсивной терапии, при отсутствии необходимости круглосуточного наблюдения врача;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восстановительное лечение после операций;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проведение комплексного лечения с применением современных медицинских технологий, включающих курс инфузионной терапии, лечебно-диагностические манипуляции в амбулаторных условиях;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малые операции и манипуляции в амбулаторных условиях, в том числе операции искусственного прерывания беременности ранних сроков методом вакуум-аспирации, медикаментозные аборты, удаление и введение контрацептивных средств;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подбор адекватной терапии пациентам с впервые установленным диагнозом заболевания или хроническим больным при изменении степени тяжести заболевания;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профилактическое обследование и оздоровление лиц из группы риска повышенной заболеваемости, в том числе профессиональной, длительно и часто болеющих;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сложные диагностические исследования и лечебные процедуры, связанные с необходимостью специальной подготовки больных и краткосрочного медицинского наблюдения после проведения указанных лечебных и диагностических мероприятий.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lastRenderedPageBreak/>
        <w:t>Лечение и реабилитация больных: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объем помощи в дневном стационаре включает ежедневный или регламентированный сроками наблюдения осмотр врачом, внутривенные, внутривенные капельные и (или) внутримышечные инъекции, лечебную физкультуру, клинико-лабораторные и ЭКГ-исследования, функциональные диагностические исследования, малые гинекологические операции и манипуляции, физиотерапевтические процедуры, иглорефлексотерапию, массаж, консультации специалистов;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лекарственные препараты любых форм, необходимые пациенту на период лечения в дневном стационаре, приобретаются за счет средств ОМС по формулярному списку медицинских организаций, утвержденному в соответствии с действующим законодательством о формулярной системе;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при ухудшении течения заболевания больной должен быть переведен в стационар круглосуточного пребывания.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Критерии окончания лечения: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клиническое выздоровление;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компенсация хронических заболеваний;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окончание курса инфузионной терапии;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возможность наблюдения врачом - специалистом;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потребность в круглосуточной медицинской помощи.</w:t>
      </w:r>
    </w:p>
    <w:p w:rsidR="00CE456E" w:rsidRDefault="00CE456E" w:rsidP="00CE456E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456E" w:rsidTr="00CE45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CE456E" w:rsidRDefault="00CE456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E456E" w:rsidRDefault="00CE456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Министерства здравоохранения и социального развития Российской Федерации N 366н издан 16.04.2012, а не 16.04.2016.</w:t>
            </w:r>
          </w:p>
        </w:tc>
      </w:tr>
    </w:tbl>
    <w:p w:rsidR="00CE456E" w:rsidRDefault="00CE456E" w:rsidP="00CE456E">
      <w:pPr>
        <w:pStyle w:val="ConsPlusNormal"/>
        <w:spacing w:before="220"/>
        <w:ind w:firstLine="540"/>
        <w:jc w:val="both"/>
      </w:pPr>
      <w:r>
        <w:t xml:space="preserve">В своей работе руководитель дневного стационара действует в соответствии с </w:t>
      </w:r>
      <w:hyperlink r:id="rId12" w:history="1">
        <w:r>
          <w:rPr>
            <w:rStyle w:val="a3"/>
            <w:u w:val="none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года N 543н "Об утверждении Положения об организации оказания первичной медико-санитарной помощи взрослому населению", </w:t>
      </w:r>
      <w:hyperlink r:id="rId13" w:history="1">
        <w:r>
          <w:rPr>
            <w:rStyle w:val="a3"/>
            <w:u w:val="none"/>
          </w:rPr>
          <w:t>приказом</w:t>
        </w:r>
      </w:hyperlink>
      <w:r>
        <w:t xml:space="preserve"> Министерства здравоохранения Российской Федерации от 1 ноября 2012 года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технологий)", </w:t>
      </w:r>
      <w:hyperlink r:id="rId14" w:history="1">
        <w:r>
          <w:rPr>
            <w:rStyle w:val="a3"/>
            <w:u w:val="none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апреля 2016 года N 366н "Об утверждении Порядка оказания педиатрической помощи", </w:t>
      </w:r>
      <w:hyperlink r:id="rId15" w:history="1">
        <w:r>
          <w:rPr>
            <w:rStyle w:val="a3"/>
            <w:u w:val="none"/>
          </w:rPr>
          <w:t>приказом</w:t>
        </w:r>
      </w:hyperlink>
      <w:r>
        <w:t xml:space="preserve"> департамента здравоохранения Приморского края от 4 сентября 2009 года N 579-о "О порядке оказания стационарозамещающих видов медицинской помощи в государственных и муниципальных лечебно-профилактических учреждениях Приморского края".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2.14. Условия предоставления медицинской помощи в стационаре на дому.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Решение о лечении в стационаре на дому принимает лечащий врач по согласованию с заведующим отделением амбулаторно-поликлинического учреждения (направление на лечение в стационаре на дому визируется подписью заведующего амбулаторно-поликлиническим учреждением).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Показания для лечения пациента в стационаре на дому: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lastRenderedPageBreak/>
        <w:t>нарушение функций органов, препятствующее посещению пациентом амбулаторно-поликлинического учреждения;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долечивание пациента после окончания курса интенсивной терапии, выписанного из стационара круглосуточного наблюдения и требующего наблюдения на дому;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преклонный возраст, организация лечения и обследования лиц преклонного возраста, организация лечения и обследования пациентов при их ограниченных возможностях передвижения;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отсутствие необходимости в круглосуточном врачебном наблюдении;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оказание медицинской помощи больным, состояние здоровья которых может ухудшиться при повышении физической активности за счет посещения поликлиники;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возможность проведения обследования и лечения на дому для получения курса терапии под наблюдением медицинского персонала амбулаторно-поликлинического учреждения;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дети любого возраста при наличии показаний для госпитализации в стационар круглосуточного пребывания, но не госпитализированные по различным причинам (отказ родителей от госпитализации, карантин и др.).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Лечение и реабилитация больных: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проводятся в соответствии с диагнозом и утвержденными в соответствии с действующим законодательством стандартами, клиническими протоколами лечения и обследования больных;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объем помощи включает ежедневный или регламентированный сроками наблюдения осмотр врачом, медикаментозную или (в том числе) инфузионную терапию, клинико-лабораторные и ЭКГ-исследования, консультации специалистов амбулаторно-поликлинического учреждения;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при лечении больных в стационаре на дому лекарственные препараты любых форм приобретаются за счет средств обязательного медицинского страхования в соответствии с показаниями и в соответствии с формулярным перечнем, утвержденным территориальной программой (</w:t>
      </w:r>
      <w:hyperlink r:id="rId16" w:anchor="P2194" w:history="1">
        <w:r>
          <w:rPr>
            <w:rStyle w:val="a3"/>
            <w:u w:val="none"/>
          </w:rPr>
          <w:t>приложение N 11</w:t>
        </w:r>
      </w:hyperlink>
      <w:r>
        <w:t xml:space="preserve"> и </w:t>
      </w:r>
      <w:hyperlink r:id="rId17" w:anchor="P3520" w:history="1">
        <w:r>
          <w:rPr>
            <w:rStyle w:val="a3"/>
            <w:u w:val="none"/>
          </w:rPr>
          <w:t>приложение N 12</w:t>
        </w:r>
      </w:hyperlink>
      <w:r>
        <w:t xml:space="preserve"> к территориальной программе);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при ухудшении течения заболевания больной должен быть в экстренном порядке переведен в стационар круглосуточного пребывания.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Критерии окончания лечения: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клиническое выздоровление;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улучшение состояния пациента, которое позволило бы больному завершить лечение в амбулаторных условиях.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 xml:space="preserve">Организация работы стационара на дому осуществляется в соответствии с приказами Министерства здравоохранения Российской Федерации от 9 декабря 1999 года </w:t>
      </w:r>
      <w:hyperlink r:id="rId18" w:history="1">
        <w:r>
          <w:rPr>
            <w:rStyle w:val="a3"/>
            <w:u w:val="none"/>
          </w:rPr>
          <w:t>N 438</w:t>
        </w:r>
      </w:hyperlink>
      <w:r>
        <w:t xml:space="preserve"> "Об организации деятельности дневных стационаров в лечебно-профилактических учреждениях", от 1 ноября 2012 года </w:t>
      </w:r>
      <w:hyperlink r:id="rId19" w:history="1">
        <w:r>
          <w:rPr>
            <w:rStyle w:val="a3"/>
            <w:u w:val="none"/>
          </w:rPr>
          <w:t>N 572н</w:t>
        </w:r>
      </w:hyperlink>
      <w:r>
        <w:t xml:space="preserve">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технологий)", </w:t>
      </w:r>
      <w:hyperlink r:id="rId20" w:history="1">
        <w:r>
          <w:rPr>
            <w:rStyle w:val="a3"/>
            <w:u w:val="none"/>
          </w:rPr>
          <w:t>приказом</w:t>
        </w:r>
      </w:hyperlink>
      <w:r>
        <w:t xml:space="preserve"> Департамента от 4 сентября 2009 года N 579-о "О порядке оказания стационар замещающих видов медицинской помощи в государственных и муниципальных лечебно-профилактических учреждениях Приморского края".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 xml:space="preserve">2.15. Лекарственное обеспечение первичной медико-санитарной помощи в амбулаторных </w:t>
      </w:r>
      <w:r>
        <w:lastRenderedPageBreak/>
        <w:t>условиях: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обеспечение лекарственными средствами производится за счет личных средств граждан, за исключением: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лиц, имеющих льготы по лекарственному обеспечению, установленные действующим законодательством;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лекарственного обеспечения экстренной и неотложной медицинской помощи, оказываемой врачами-участковыми, специалистами и их помощниками в амбулаторно-поликлинических учреждениях и на дому;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лекарственного обеспечения пациентов дневных стационаров и стационаров на дому в рамках утвержденных действующим законодательством стандартов.</w:t>
      </w:r>
    </w:p>
    <w:p w:rsidR="00CE456E" w:rsidRDefault="00CE456E" w:rsidP="00CE456E">
      <w:pPr>
        <w:pStyle w:val="ConsPlusNormal"/>
        <w:spacing w:before="220"/>
        <w:ind w:firstLine="540"/>
        <w:jc w:val="both"/>
      </w:pPr>
      <w:r>
        <w:t>2.16. Условия и сроки диспансеризации для взрослого и детского населения, а также профилактические осмотры осуществляются в соответствии с действующим законодательством.</w:t>
      </w:r>
    </w:p>
    <w:p w:rsidR="00CE456E" w:rsidRDefault="00CE456E" w:rsidP="00CE456E">
      <w:pPr>
        <w:pStyle w:val="ConsPlusNormal"/>
        <w:jc w:val="both"/>
      </w:pPr>
    </w:p>
    <w:p w:rsidR="00AA52EA" w:rsidRDefault="00AA52EA"/>
    <w:sectPr w:rsidR="00AA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36"/>
    <w:rsid w:val="004B1236"/>
    <w:rsid w:val="00723DD9"/>
    <w:rsid w:val="007279A7"/>
    <w:rsid w:val="00AA52EA"/>
    <w:rsid w:val="00C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6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45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6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4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3DCC660456F6CD2B1C37EAA2E39496C8896C1E4CACD1CC6058529450lBI0G" TargetMode="External"/><Relationship Id="rId13" Type="http://schemas.openxmlformats.org/officeDocument/2006/relationships/hyperlink" Target="consultantplus://offline/ref=2C3DCC660456F6CD2B1C29F1B7E39496C8846B1E4DAAD1CC6058529450lBI0G" TargetMode="External"/><Relationship Id="rId18" Type="http://schemas.openxmlformats.org/officeDocument/2006/relationships/hyperlink" Target="consultantplus://offline/ref=2C3DCC660456F6CD2B1C37EAA2E39496CD8B6E1C4AA18CC668015E96l5I7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C3DCC660456F6CD2B1C37EAA2E39496C88A6D1A4BACD1CC6058529450lBI0G" TargetMode="External"/><Relationship Id="rId12" Type="http://schemas.openxmlformats.org/officeDocument/2006/relationships/hyperlink" Target="consultantplus://offline/ref=2C3DCC660456F6CD2B1C37EAA2E39496C885661946ADD1CC6058529450lBI0G" TargetMode="External"/><Relationship Id="rId17" Type="http://schemas.openxmlformats.org/officeDocument/2006/relationships/hyperlink" Target="file:///D:\Desktop\&#1052;&#1072;&#1088;&#1080;&#1085;&#1072;\&#1055;&#1043;&#1043;\&#1055;&#1043;&#1043;%202018\&#1055;&#1043;&#1043;%202018%20&#1055;&#1050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Desktop\&#1052;&#1072;&#1088;&#1080;&#1085;&#1072;\&#1055;&#1043;&#1043;\&#1055;&#1043;&#1043;%202018\&#1055;&#1043;&#1043;%202018%20&#1055;&#1050;.doc" TargetMode="External"/><Relationship Id="rId20" Type="http://schemas.openxmlformats.org/officeDocument/2006/relationships/hyperlink" Target="consultantplus://offline/ref=2C3DCC660456F6CD2B1C37FCA18FCA99C98631124CA9DE9E3D0709C907B99BF8l9I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3DCC660456F6CD2B1C37EAA2E39496CB8C6F1F4AA9D1CC6058529450lBI0G" TargetMode="External"/><Relationship Id="rId11" Type="http://schemas.openxmlformats.org/officeDocument/2006/relationships/hyperlink" Target="consultantplus://offline/ref=2C3DCC660456F6CD2B1C29F1B7E39496C8846B1E4DAAD1CC6058529450lBI0G" TargetMode="External"/><Relationship Id="rId5" Type="http://schemas.openxmlformats.org/officeDocument/2006/relationships/hyperlink" Target="consultantplus://offline/ref=2C3DCC660456F6CD2B1C37EAA2E39496C88E6F184FA9D1CC6058529450B091AFD2446201A3DA4334lEI2G" TargetMode="External"/><Relationship Id="rId15" Type="http://schemas.openxmlformats.org/officeDocument/2006/relationships/hyperlink" Target="consultantplus://offline/ref=2C3DCC660456F6CD2B1C37FCA18FCA99C98631124CA9DE9E3D0709C907B99BF8l9I5G" TargetMode="External"/><Relationship Id="rId10" Type="http://schemas.openxmlformats.org/officeDocument/2006/relationships/hyperlink" Target="consultantplus://offline/ref=2C3DCC660456F6CD2B1C37EAA2E39496C88E6F1D4DABD1CC6058529450B091AFD2446201A3DA4334lEI2G" TargetMode="External"/><Relationship Id="rId19" Type="http://schemas.openxmlformats.org/officeDocument/2006/relationships/hyperlink" Target="consultantplus://offline/ref=2C3DCC660456F6CD2B1C29F1B7E39496C8846B1E4DAAD1CC6058529450lBI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Desktop\&#1052;&#1072;&#1088;&#1080;&#1085;&#1072;\&#1055;&#1043;&#1043;\&#1055;&#1043;&#1043;%202018\&#1055;&#1043;&#1043;%202018%20&#1055;&#1050;.doc" TargetMode="External"/><Relationship Id="rId14" Type="http://schemas.openxmlformats.org/officeDocument/2006/relationships/hyperlink" Target="consultantplus://offline/ref=2C3DCC660456F6CD2B1C29F1B7E39496C88E6F194DAAD1CC6058529450lBI0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4701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Марина</dc:creator>
  <cp:lastModifiedBy>User</cp:lastModifiedBy>
  <cp:revision>2</cp:revision>
  <dcterms:created xsi:type="dcterms:W3CDTF">2018-12-18T01:11:00Z</dcterms:created>
  <dcterms:modified xsi:type="dcterms:W3CDTF">2018-12-18T01:11:00Z</dcterms:modified>
</cp:coreProperties>
</file>