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51" w:rsidRDefault="004C2E51" w:rsidP="00FC41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B3EF6">
        <w:rPr>
          <w:rFonts w:ascii="Times New Roman CYR" w:hAnsi="Times New Roman CYR" w:cs="Times New Roman CYR"/>
          <w:bCs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№ 12</w:t>
      </w:r>
    </w:p>
    <w:p w:rsidR="004C2E51" w:rsidRDefault="004C2E51" w:rsidP="00FC41C4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C2E51" w:rsidRPr="002078C0" w:rsidRDefault="004C2E51" w:rsidP="00FC41C4">
      <w:pPr>
        <w:pStyle w:val="ConsPlusTitle"/>
        <w:widowControl/>
        <w:ind w:left="5041" w:right="21"/>
        <w:jc w:val="center"/>
        <w:rPr>
          <w:b w:val="0"/>
          <w:sz w:val="28"/>
          <w:szCs w:val="28"/>
        </w:rPr>
      </w:pPr>
      <w:r w:rsidRPr="002078C0">
        <w:rPr>
          <w:b w:val="0"/>
          <w:sz w:val="28"/>
          <w:szCs w:val="28"/>
        </w:rPr>
        <w:t xml:space="preserve">к Программе государственных гарантий бесплатного оказания гражданам 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2078C0">
        <w:rPr>
          <w:b w:val="0"/>
          <w:sz w:val="28"/>
          <w:szCs w:val="28"/>
        </w:rPr>
        <w:t>на 2014 год и на плановый период 2015 и 2016 годов, утвержденной постановлением Администрации Приморского края</w:t>
      </w:r>
    </w:p>
    <w:p w:rsidR="0003101D" w:rsidRPr="00FC41C4" w:rsidRDefault="00FC41C4" w:rsidP="00FC41C4">
      <w:pPr>
        <w:spacing w:after="0" w:line="240" w:lineRule="auto"/>
        <w:ind w:left="504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1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декабря года № 510-па</w:t>
      </w:r>
    </w:p>
    <w:p w:rsidR="00FC41C4" w:rsidRDefault="00FC41C4" w:rsidP="00FC41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4416" w:rsidRPr="00F04416" w:rsidRDefault="00F04416" w:rsidP="00FC41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F04416" w:rsidRPr="00F04416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</w:t>
      </w:r>
    </w:p>
    <w:p w:rsidR="00F04416" w:rsidRPr="00F04416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также в соответствии с перечнем групп населения, </w:t>
      </w:r>
    </w:p>
    <w:p w:rsidR="00F04416" w:rsidRPr="00F04416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амбулаторном </w:t>
      </w:r>
      <w:proofErr w:type="gramStart"/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лечении</w:t>
      </w:r>
      <w:proofErr w:type="gramEnd"/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лекарственные </w:t>
      </w:r>
    </w:p>
    <w:p w:rsidR="00F04416" w:rsidRPr="00F04416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препараты отпускаются по рецептам врачей </w:t>
      </w:r>
    </w:p>
    <w:p w:rsidR="00F04416" w:rsidRDefault="00F04416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44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50-процентной скидкой со свободных цен</w:t>
      </w:r>
    </w:p>
    <w:p w:rsidR="00B73C88" w:rsidRPr="00F04416" w:rsidRDefault="00B73C88" w:rsidP="00B73C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648" w:type="dxa"/>
        <w:tblLook w:val="04A0" w:firstRow="1" w:lastRow="0" w:firstColumn="1" w:lastColumn="0" w:noHBand="0" w:noVBand="1"/>
      </w:tblPr>
      <w:tblGrid>
        <w:gridCol w:w="636"/>
        <w:gridCol w:w="9012"/>
      </w:tblGrid>
      <w:tr w:rsidR="00B73C88" w:rsidTr="00FC41C4">
        <w:tc>
          <w:tcPr>
            <w:tcW w:w="636" w:type="dxa"/>
          </w:tcPr>
          <w:p w:rsidR="00B73C88" w:rsidRPr="00F04416" w:rsidRDefault="00B73C88" w:rsidP="005F23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2" w:type="dxa"/>
          </w:tcPr>
          <w:p w:rsidR="00B73C88" w:rsidRPr="00F04416" w:rsidRDefault="00B73C88" w:rsidP="005F2318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Акарбоза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Алгелдрат+Магния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гидроксид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Алпразолам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Алтретамин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 полипептидами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Амоксициллин+к</w:t>
            </w: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лавулановая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Анастразол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Бенциклан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Бетаксолол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Бетаметазон+гентамицин+клотримазол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Бромгексин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ромдигидрохлорфенил-бензодиазепин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метилоксадизол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Венлафаксин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–бет</w:t>
            </w:r>
            <w:r w:rsidR="007E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фенилмасляной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гидрохлорид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Гемицеллюл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+желчи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компоненты+панкреатин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Гендевит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натрий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Геспередин+диосмин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Гидразина сульфат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Гидрохлортиазид+каптоприл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012" w:type="dxa"/>
          </w:tcPr>
          <w:p w:rsidR="00B73C88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012" w:type="dxa"/>
          </w:tcPr>
          <w:p w:rsidR="00B73C88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Гидрохлортиазид+триамтерен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Гидрохлортиазид+эналаприл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012" w:type="dxa"/>
          </w:tcPr>
          <w:p w:rsidR="00B73C88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Гидрохлортиазид+эпросартан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Глибенкламид+метформин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Глипизид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кислота+фосфолипиды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Далтепарин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Дигидротахистерол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Диосмин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12" w:type="dxa"/>
          </w:tcPr>
          <w:p w:rsidR="00B73C88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Диэтиламинопропионил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3C88" w:rsidRPr="00F04416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этоксикарбониламинофенотиазин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гидроксид </w:t>
            </w:r>
            <w:r w:rsidRPr="0082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[III]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полиизомальтозат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r w:rsidRPr="0082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[III]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скорбиновая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Желчь+поджелудочной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порощок+слизистой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тонкой кишки порошок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Золпидем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Идоксуридин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12" w:type="dxa"/>
          </w:tcPr>
          <w:p w:rsidR="00B73C88" w:rsidRPr="0007653A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IgG</w:t>
            </w:r>
            <w:proofErr w:type="spellEnd"/>
            <w:r w:rsidRPr="000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IgA</w:t>
            </w:r>
            <w:r w:rsidRPr="000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IgM</w:t>
            </w:r>
            <w:proofErr w:type="spellEnd"/>
            <w:r w:rsidRPr="00076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Индапамид+периндоприл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Индапамид+эналаприл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Индометацин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82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 генно-инженерный)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 w:line="16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012" w:type="dxa"/>
          </w:tcPr>
          <w:p w:rsidR="00B73C88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(человеческий генно-инженерный)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альфа-2b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Ирбесартан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Итраконазол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12" w:type="dxa"/>
          </w:tcPr>
          <w:p w:rsidR="00B73C88" w:rsidRPr="008B28DD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карбамоилметил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–4–фенил–2-пирролидон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Кетостерил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Кетотифен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Клемастин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Кодеин+морфин+носкапин+папаверин+тебаин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ботулинический токсин типа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гемагглютинин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Левоментола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в метил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изовалерате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012" w:type="dxa"/>
          </w:tcPr>
          <w:p w:rsidR="00B73C88" w:rsidRPr="007E4C2F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7E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иодид</w:t>
            </w:r>
            <w:r w:rsidRPr="007E4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Левоцетиризин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Летрозол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Лизатов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бактерий смесь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Лиотиронин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 карбонат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Мапротилин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Мебгидролин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Медазепам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012" w:type="dxa"/>
          </w:tcPr>
          <w:p w:rsidR="00B73C88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питофенон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фенпивириния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+ хинин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триацетонамин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–4–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толуолсульфонат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012" w:type="dxa"/>
          </w:tcPr>
          <w:p w:rsidR="00B73C88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Метилфенилтиометилдиметил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73C88" w:rsidRPr="00F04416" w:rsidRDefault="00B73C88" w:rsidP="00E824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аминометилгидроксиброминдол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карбоновой кислоты этиловый эфир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Мидекамицин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Милнаципран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Молсидомин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Моэксиприл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Мяты перечной листьев масло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хмеля соплодий масло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этилбромизовалеранат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Мяты перечной листьев масло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этилбромизовалеранат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Надропарин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Небиволол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Нитроксолин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Нитрофурантоин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Норфлоксацин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Омега-3 триглицериды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9012" w:type="dxa"/>
          </w:tcPr>
          <w:p w:rsidR="00B73C88" w:rsidRPr="00F04416" w:rsidRDefault="00B73C88" w:rsidP="007E1125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Пилокарпин+тимолол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Пирлиндол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Примидон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лечебного питания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Проксодолол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Рабепразол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Рилменидин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Рокситромицин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Сегидрин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Теразозин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Тербинафин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Толтеродин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012" w:type="dxa"/>
          </w:tcPr>
          <w:p w:rsidR="00B73C88" w:rsidRPr="0007653A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97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ригексифенидил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Урсодеоксихолевая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Фелодипин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Феназепам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Фенибут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Фенотропил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Флуоцинолона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Фозиноприл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Фуразидин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Хлорохин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Холензим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Циклодол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Цилазаприл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Эмоксипин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*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B73C88" w:rsidTr="00FC41C4">
        <w:tc>
          <w:tcPr>
            <w:tcW w:w="636" w:type="dxa"/>
            <w:vAlign w:val="bottom"/>
          </w:tcPr>
          <w:p w:rsidR="00B73C88" w:rsidRPr="006F2E70" w:rsidRDefault="00B73C88" w:rsidP="00E8240B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Эпросартан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Эстриол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Эсциталопрам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Этацизин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012" w:type="dxa"/>
          </w:tcPr>
          <w:p w:rsidR="00B73C88" w:rsidRPr="00EC69FE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</w:t>
            </w:r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Этинилэстрадиол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B73C88" w:rsidTr="00FC41C4">
        <w:tc>
          <w:tcPr>
            <w:tcW w:w="636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9012" w:type="dxa"/>
          </w:tcPr>
          <w:p w:rsidR="00B73C88" w:rsidRPr="00F04416" w:rsidRDefault="00B73C88" w:rsidP="00E8240B">
            <w:pPr>
              <w:spacing w:before="100" w:beforeAutospacing="1"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</w:tbl>
    <w:p w:rsidR="00F81D59" w:rsidRDefault="00F81D59" w:rsidP="00252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40B" w:rsidRPr="00F81D59" w:rsidRDefault="00E8240B" w:rsidP="00FC41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1D59">
        <w:rPr>
          <w:rFonts w:ascii="Times New Roman" w:hAnsi="Times New Roman" w:cs="Times New Roman"/>
          <w:sz w:val="28"/>
          <w:szCs w:val="28"/>
        </w:rPr>
        <w:t xml:space="preserve">*     лекарственные препараты, назначаемые по решению врачебной комиссии </w:t>
      </w:r>
      <w:r w:rsidR="00252F41" w:rsidRPr="00F81D59"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:rsidR="00D52CB5" w:rsidRDefault="00E8240B" w:rsidP="00D52C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81D59">
        <w:rPr>
          <w:rFonts w:ascii="Times New Roman" w:hAnsi="Times New Roman" w:cs="Times New Roman"/>
          <w:sz w:val="28"/>
          <w:szCs w:val="28"/>
        </w:rPr>
        <w:t xml:space="preserve">**   лекарственные препараты, </w:t>
      </w:r>
      <w:r w:rsidR="000D19EB" w:rsidRPr="00F81D59">
        <w:rPr>
          <w:rFonts w:ascii="Times New Roman" w:hAnsi="Times New Roman" w:cs="Times New Roman"/>
          <w:sz w:val="28"/>
          <w:szCs w:val="28"/>
        </w:rPr>
        <w:t>назначаемые по решению врачебной комиссии</w:t>
      </w:r>
      <w:r w:rsidR="00252F41" w:rsidRPr="00F81D59">
        <w:rPr>
          <w:sz w:val="28"/>
          <w:szCs w:val="28"/>
        </w:rPr>
        <w:t xml:space="preserve"> </w:t>
      </w:r>
      <w:r w:rsidR="00252F41" w:rsidRPr="00F81D59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0D19EB" w:rsidRPr="00F81D59">
        <w:rPr>
          <w:rFonts w:ascii="Times New Roman" w:hAnsi="Times New Roman" w:cs="Times New Roman"/>
          <w:sz w:val="28"/>
          <w:szCs w:val="28"/>
        </w:rPr>
        <w:t xml:space="preserve"> и применяемые в соответствии с П</w:t>
      </w:r>
      <w:r w:rsidR="00C16FD3" w:rsidRPr="00F81D59">
        <w:rPr>
          <w:rFonts w:ascii="Times New Roman" w:hAnsi="Times New Roman" w:cs="Times New Roman"/>
          <w:sz w:val="28"/>
          <w:szCs w:val="28"/>
        </w:rPr>
        <w:t>о</w:t>
      </w:r>
      <w:r w:rsidR="000D19EB" w:rsidRPr="00F81D59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F81D59">
        <w:rPr>
          <w:rFonts w:ascii="Times New Roman" w:hAnsi="Times New Roman" w:cs="Times New Roman"/>
          <w:sz w:val="28"/>
          <w:szCs w:val="28"/>
        </w:rPr>
        <w:t>оказания медицинской помощи по профилю</w:t>
      </w:r>
      <w:r w:rsidR="00D52C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CB5" w:rsidRDefault="004C2E51" w:rsidP="00D52C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10160" t="7620" r="889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" strokecolor="black [3213]" strokeweight=".5pt">
                <w10:wrap anchorx="margin"/>
              </v:line>
            </w:pict>
          </mc:Fallback>
        </mc:AlternateContent>
      </w:r>
    </w:p>
    <w:p w:rsidR="00E8240B" w:rsidRPr="00D52CB5" w:rsidRDefault="00E8240B" w:rsidP="00252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E70" w:rsidRDefault="006F2E70"/>
    <w:sectPr w:rsidR="006F2E70" w:rsidSect="002C0EDF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9B" w:rsidRDefault="00EF139B" w:rsidP="004C2E51">
      <w:pPr>
        <w:spacing w:after="0" w:line="240" w:lineRule="auto"/>
      </w:pPr>
      <w:r>
        <w:separator/>
      </w:r>
    </w:p>
  </w:endnote>
  <w:endnote w:type="continuationSeparator" w:id="0">
    <w:p w:rsidR="00EF139B" w:rsidRDefault="00EF139B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9B" w:rsidRDefault="00EF139B" w:rsidP="004C2E51">
      <w:pPr>
        <w:spacing w:after="0" w:line="240" w:lineRule="auto"/>
      </w:pPr>
      <w:r>
        <w:separator/>
      </w:r>
    </w:p>
  </w:footnote>
  <w:footnote w:type="continuationSeparator" w:id="0">
    <w:p w:rsidR="00EF139B" w:rsidRDefault="00EF139B" w:rsidP="004C2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000483"/>
      <w:docPartObj>
        <w:docPartGallery w:val="Page Numbers (Top of Page)"/>
        <w:docPartUnique/>
      </w:docPartObj>
    </w:sdtPr>
    <w:sdtEndPr/>
    <w:sdtContent>
      <w:p w:rsidR="004C2E51" w:rsidRDefault="004C2E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C4">
          <w:rPr>
            <w:noProof/>
          </w:rPr>
          <w:t>2</w:t>
        </w:r>
        <w:r>
          <w:fldChar w:fldCharType="end"/>
        </w:r>
      </w:p>
    </w:sdtContent>
  </w:sdt>
  <w:p w:rsidR="004C2E51" w:rsidRDefault="004C2E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6FEB"/>
    <w:multiLevelType w:val="hybridMultilevel"/>
    <w:tmpl w:val="0562E856"/>
    <w:lvl w:ilvl="0" w:tplc="533CA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968CC"/>
    <w:multiLevelType w:val="hybridMultilevel"/>
    <w:tmpl w:val="5762C69C"/>
    <w:lvl w:ilvl="0" w:tplc="9EACA0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9185D"/>
    <w:multiLevelType w:val="hybridMultilevel"/>
    <w:tmpl w:val="2EF2442A"/>
    <w:lvl w:ilvl="0" w:tplc="BB88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131C7"/>
    <w:multiLevelType w:val="hybridMultilevel"/>
    <w:tmpl w:val="772EC3E0"/>
    <w:lvl w:ilvl="0" w:tplc="218A3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16"/>
    <w:rsid w:val="0003101D"/>
    <w:rsid w:val="000D19EB"/>
    <w:rsid w:val="00162991"/>
    <w:rsid w:val="001974ED"/>
    <w:rsid w:val="00252F41"/>
    <w:rsid w:val="00287F2E"/>
    <w:rsid w:val="002C0EDF"/>
    <w:rsid w:val="00314E3B"/>
    <w:rsid w:val="0034495F"/>
    <w:rsid w:val="004C2E51"/>
    <w:rsid w:val="004E5F75"/>
    <w:rsid w:val="0051519B"/>
    <w:rsid w:val="005F2318"/>
    <w:rsid w:val="006F2E70"/>
    <w:rsid w:val="007E1125"/>
    <w:rsid w:val="007E4C2F"/>
    <w:rsid w:val="0082798A"/>
    <w:rsid w:val="00892871"/>
    <w:rsid w:val="00AA3ABD"/>
    <w:rsid w:val="00B47A40"/>
    <w:rsid w:val="00B73C88"/>
    <w:rsid w:val="00C16FD3"/>
    <w:rsid w:val="00D019BA"/>
    <w:rsid w:val="00D52CB5"/>
    <w:rsid w:val="00E40864"/>
    <w:rsid w:val="00E8240B"/>
    <w:rsid w:val="00EF139B"/>
    <w:rsid w:val="00F04416"/>
    <w:rsid w:val="00F81D59"/>
    <w:rsid w:val="00FC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04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04416"/>
  </w:style>
  <w:style w:type="character" w:styleId="a3">
    <w:name w:val="Hyperlink"/>
    <w:basedOn w:val="a0"/>
    <w:uiPriority w:val="99"/>
    <w:semiHidden/>
    <w:unhideWhenUsed/>
    <w:rsid w:val="00F044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4416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F04416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0441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0441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0441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rsid w:val="00F04416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rsid w:val="00F0441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rsid w:val="00F0441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rsid w:val="00F0441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04416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rsid w:val="00F04416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rsid w:val="00F04416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F0441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F0441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rsid w:val="00F044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04416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rsid w:val="00F0441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04416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04416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0441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04416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0441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04416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04416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04416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F0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416"/>
    <w:rPr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6F2E70"/>
  </w:style>
  <w:style w:type="character" w:customStyle="1" w:styleId="articleseparator">
    <w:name w:val="article_separator"/>
    <w:basedOn w:val="a0"/>
    <w:rsid w:val="006F2E70"/>
  </w:style>
  <w:style w:type="paragraph" w:styleId="a7">
    <w:name w:val="Balloon Text"/>
    <w:basedOn w:val="a"/>
    <w:link w:val="a8"/>
    <w:uiPriority w:val="99"/>
    <w:semiHidden/>
    <w:unhideWhenUsed/>
    <w:rsid w:val="006F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E7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73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1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8240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2E51"/>
  </w:style>
  <w:style w:type="paragraph" w:styleId="ad">
    <w:name w:val="footer"/>
    <w:basedOn w:val="a"/>
    <w:link w:val="ae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8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Екатерина Валерьевна</dc:creator>
  <cp:lastModifiedBy>Antonova_TE</cp:lastModifiedBy>
  <cp:revision>4</cp:revision>
  <cp:lastPrinted>2013-12-30T03:18:00Z</cp:lastPrinted>
  <dcterms:created xsi:type="dcterms:W3CDTF">2013-12-30T05:57:00Z</dcterms:created>
  <dcterms:modified xsi:type="dcterms:W3CDTF">2014-01-09T03:46:00Z</dcterms:modified>
</cp:coreProperties>
</file>